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0C92" w14:textId="77777777" w:rsidR="00232EED" w:rsidRPr="00FC7E39" w:rsidRDefault="00A43540" w:rsidP="009C71E9">
      <w:pPr>
        <w:jc w:val="center"/>
        <w:rPr>
          <w:rFonts w:ascii="Times New Roman" w:hAnsi="Times New Roman"/>
          <w:b/>
          <w:sz w:val="26"/>
          <w:szCs w:val="26"/>
        </w:rPr>
      </w:pPr>
      <w:r w:rsidRPr="00FC7E39">
        <w:rPr>
          <w:rFonts w:ascii="Times New Roman" w:hAnsi="Times New Roman"/>
          <w:b/>
          <w:sz w:val="26"/>
          <w:szCs w:val="26"/>
        </w:rPr>
        <w:t>ОБҐРУНТУВАННЯ</w:t>
      </w:r>
    </w:p>
    <w:p w14:paraId="52A22138" w14:textId="77777777" w:rsidR="009F6402" w:rsidRPr="00FC7E39" w:rsidRDefault="009F6402" w:rsidP="009F6402">
      <w:pPr>
        <w:spacing w:after="0"/>
        <w:ind w:left="1134" w:hanging="1134"/>
        <w:jc w:val="center"/>
        <w:rPr>
          <w:rFonts w:ascii="Times New Roman" w:hAnsi="Times New Roman"/>
          <w:b/>
          <w:sz w:val="26"/>
          <w:szCs w:val="26"/>
        </w:rPr>
      </w:pPr>
      <w:r w:rsidRPr="00FC7E39">
        <w:rPr>
          <w:rFonts w:ascii="Times New Roman" w:hAnsi="Times New Roman"/>
          <w:b/>
          <w:sz w:val="26"/>
          <w:szCs w:val="26"/>
        </w:rPr>
        <w:t xml:space="preserve">технічних та якісних характеристик предмета закупівлі, </w:t>
      </w:r>
    </w:p>
    <w:p w14:paraId="30E135A4" w14:textId="77777777" w:rsidR="009F6402" w:rsidRPr="00FC7E39" w:rsidRDefault="009F6402" w:rsidP="009F6402">
      <w:pPr>
        <w:spacing w:after="60"/>
        <w:ind w:hanging="1134"/>
        <w:jc w:val="center"/>
        <w:rPr>
          <w:rFonts w:ascii="Times New Roman" w:hAnsi="Times New Roman"/>
          <w:b/>
          <w:sz w:val="26"/>
          <w:szCs w:val="26"/>
        </w:rPr>
      </w:pPr>
      <w:r w:rsidRPr="00FC7E39">
        <w:rPr>
          <w:rFonts w:ascii="Times New Roman" w:hAnsi="Times New Roman"/>
          <w:b/>
          <w:sz w:val="26"/>
          <w:szCs w:val="26"/>
        </w:rPr>
        <w:t>розміру бюджетного призначення, очікуваної вартості предмета закупівлі</w:t>
      </w:r>
    </w:p>
    <w:p w14:paraId="4AD39551" w14:textId="77777777" w:rsidR="009F6402" w:rsidRPr="00232EED" w:rsidRDefault="009F6402" w:rsidP="009C71E9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2141BDE" w14:textId="77777777" w:rsidR="00D935FF" w:rsidRPr="008A278D" w:rsidRDefault="009F6402" w:rsidP="00535F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278D">
        <w:rPr>
          <w:rFonts w:ascii="Times New Roman" w:hAnsi="Times New Roman"/>
          <w:b/>
          <w:sz w:val="26"/>
          <w:szCs w:val="26"/>
        </w:rPr>
        <w:t xml:space="preserve">ДК 021:2015 - </w:t>
      </w:r>
      <w:r w:rsidR="003365AF">
        <w:rPr>
          <w:rStyle w:val="qaclassifiertype"/>
          <w:rFonts w:ascii="Arial" w:hAnsi="Arial" w:cs="Arial"/>
          <w:color w:val="314155"/>
          <w:sz w:val="20"/>
          <w:szCs w:val="20"/>
          <w:bdr w:val="none" w:sz="0" w:space="0" w:color="auto" w:frame="1"/>
        </w:rPr>
        <w:t> </w:t>
      </w:r>
      <w:r w:rsidR="003365AF" w:rsidRPr="003365AF">
        <w:rPr>
          <w:rStyle w:val="qaclassifierdescrcode"/>
          <w:rFonts w:ascii="Times New Roman" w:hAnsi="Times New Roman"/>
          <w:b/>
          <w:bCs/>
          <w:color w:val="314155"/>
          <w:sz w:val="28"/>
          <w:szCs w:val="28"/>
          <w:bdr w:val="none" w:sz="0" w:space="0" w:color="auto" w:frame="1"/>
        </w:rPr>
        <w:t>32320000-2</w:t>
      </w:r>
      <w:r w:rsidR="003365AF" w:rsidRPr="003365AF">
        <w:rPr>
          <w:rStyle w:val="qaclassifierdescr"/>
          <w:rFonts w:ascii="Times New Roman" w:hAnsi="Times New Roman"/>
          <w:b/>
          <w:bCs/>
          <w:color w:val="314155"/>
          <w:sz w:val="28"/>
          <w:szCs w:val="28"/>
          <w:bdr w:val="none" w:sz="0" w:space="0" w:color="auto" w:frame="1"/>
        </w:rPr>
        <w:t> </w:t>
      </w:r>
      <w:r w:rsidR="003365AF" w:rsidRPr="003365AF">
        <w:rPr>
          <w:rStyle w:val="qaclassifierdescrprimary"/>
          <w:rFonts w:ascii="Times New Roman" w:hAnsi="Times New Roman"/>
          <w:b/>
          <w:bCs/>
          <w:color w:val="314155"/>
          <w:sz w:val="28"/>
          <w:szCs w:val="28"/>
          <w:bdr w:val="none" w:sz="0" w:space="0" w:color="auto" w:frame="1"/>
        </w:rPr>
        <w:t>Телевізійне й аудіовізуальне обладнання</w:t>
      </w:r>
    </w:p>
    <w:p w14:paraId="487DEC83" w14:textId="77777777" w:rsidR="00535FA5" w:rsidRPr="008A278D" w:rsidRDefault="00232EED" w:rsidP="003365AF">
      <w:pPr>
        <w:spacing w:after="0" w:line="240" w:lineRule="auto"/>
        <w:jc w:val="center"/>
        <w:rPr>
          <w:b/>
          <w:sz w:val="26"/>
          <w:szCs w:val="26"/>
        </w:rPr>
      </w:pPr>
      <w:r w:rsidRPr="008A278D">
        <w:rPr>
          <w:rFonts w:ascii="Times New Roman" w:hAnsi="Times New Roman"/>
          <w:b/>
          <w:sz w:val="26"/>
          <w:szCs w:val="26"/>
        </w:rPr>
        <w:t>(</w:t>
      </w:r>
      <w:r w:rsidR="003365AF" w:rsidRPr="003365AF">
        <w:rPr>
          <w:rFonts w:ascii="Times New Roman" w:hAnsi="Times New Roman"/>
          <w:b/>
          <w:sz w:val="26"/>
          <w:szCs w:val="26"/>
        </w:rPr>
        <w:t>Цілісний комплекс охоронного відеоспостереження на базі системи Hikvision</w:t>
      </w:r>
      <w:r w:rsidR="00D935FF" w:rsidRPr="008A278D">
        <w:rPr>
          <w:b/>
          <w:sz w:val="26"/>
          <w:szCs w:val="26"/>
        </w:rPr>
        <w:t>)</w:t>
      </w:r>
    </w:p>
    <w:p w14:paraId="21E747C4" w14:textId="77777777" w:rsidR="003365AF" w:rsidRDefault="003365AF" w:rsidP="00014DFD">
      <w:pPr>
        <w:pStyle w:val="a4"/>
        <w:shd w:val="clear" w:color="auto" w:fill="FFFFFF"/>
        <w:spacing w:before="0" w:beforeAutospacing="0" w:after="120" w:afterAutospacing="0"/>
        <w:ind w:firstLine="426"/>
        <w:jc w:val="center"/>
        <w:textAlignment w:val="baseline"/>
        <w:rPr>
          <w:rStyle w:val="a5"/>
          <w:color w:val="1D1D1B"/>
          <w:sz w:val="26"/>
          <w:szCs w:val="26"/>
          <w:bdr w:val="none" w:sz="0" w:space="0" w:color="auto" w:frame="1"/>
        </w:rPr>
      </w:pPr>
    </w:p>
    <w:p w14:paraId="40B8EC71" w14:textId="77777777" w:rsidR="00535FA5" w:rsidRPr="008A278D" w:rsidRDefault="00535FA5" w:rsidP="00014DFD">
      <w:pPr>
        <w:pStyle w:val="a4"/>
        <w:shd w:val="clear" w:color="auto" w:fill="FFFFFF"/>
        <w:spacing w:before="0" w:beforeAutospacing="0" w:after="120" w:afterAutospacing="0"/>
        <w:ind w:firstLine="426"/>
        <w:jc w:val="center"/>
        <w:textAlignment w:val="baseline"/>
        <w:rPr>
          <w:rStyle w:val="a5"/>
          <w:color w:val="1D1D1B"/>
          <w:sz w:val="26"/>
          <w:szCs w:val="26"/>
          <w:bdr w:val="none" w:sz="0" w:space="0" w:color="auto" w:frame="1"/>
        </w:rPr>
      </w:pPr>
      <w:r w:rsidRPr="008A278D">
        <w:rPr>
          <w:rStyle w:val="a5"/>
          <w:color w:val="1D1D1B"/>
          <w:sz w:val="26"/>
          <w:szCs w:val="26"/>
          <w:bdr w:val="none" w:sz="0" w:space="0" w:color="auto" w:frame="1"/>
        </w:rPr>
        <w:t>1. </w:t>
      </w:r>
      <w:r w:rsidRPr="008A278D">
        <w:rPr>
          <w:b/>
          <w:sz w:val="26"/>
          <w:szCs w:val="26"/>
          <w:lang w:eastAsia="ru-RU"/>
        </w:rPr>
        <w:t>Обґрунтування</w:t>
      </w:r>
      <w:r w:rsidRPr="008A278D">
        <w:rPr>
          <w:rStyle w:val="a5"/>
          <w:color w:val="1D1D1B"/>
          <w:sz w:val="26"/>
          <w:szCs w:val="26"/>
          <w:bdr w:val="none" w:sz="0" w:space="0" w:color="auto" w:frame="1"/>
        </w:rPr>
        <w:t xml:space="preserve"> технічних та якісних характеристик предмета закупівлі:</w:t>
      </w:r>
    </w:p>
    <w:p w14:paraId="11537469" w14:textId="77777777" w:rsidR="00535FA5" w:rsidRPr="008A278D" w:rsidRDefault="00535FA5" w:rsidP="00014DFD">
      <w:pPr>
        <w:spacing w:after="120"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A278D">
        <w:rPr>
          <w:rFonts w:ascii="Times New Roman" w:hAnsi="Times New Roman"/>
          <w:color w:val="1D1D1B"/>
          <w:sz w:val="26"/>
          <w:szCs w:val="26"/>
        </w:rPr>
        <w:t xml:space="preserve">Технічні та якісні характеристики </w:t>
      </w:r>
      <w:r w:rsidR="003365AF">
        <w:rPr>
          <w:rFonts w:ascii="Times New Roman" w:hAnsi="Times New Roman"/>
          <w:color w:val="1D1D1B"/>
          <w:sz w:val="26"/>
          <w:szCs w:val="26"/>
        </w:rPr>
        <w:t>вказані у відповідності до заявки військової частини</w:t>
      </w:r>
      <w:r w:rsidR="00ED7BC0">
        <w:rPr>
          <w:rFonts w:ascii="Times New Roman" w:hAnsi="Times New Roman"/>
          <w:color w:val="1D1D1B"/>
          <w:sz w:val="26"/>
          <w:szCs w:val="26"/>
        </w:rPr>
        <w:t>, яка буде використовувати зазначену систему відеоспостереження.</w:t>
      </w:r>
    </w:p>
    <w:p w14:paraId="49A58CF4" w14:textId="77777777" w:rsidR="00535FA5" w:rsidRPr="008A278D" w:rsidRDefault="00535FA5" w:rsidP="00014DFD">
      <w:pPr>
        <w:pStyle w:val="a4"/>
        <w:shd w:val="clear" w:color="auto" w:fill="FFFFFF"/>
        <w:spacing w:before="0" w:beforeAutospacing="0" w:after="120" w:afterAutospacing="0" w:line="276" w:lineRule="auto"/>
        <w:ind w:firstLine="426"/>
        <w:jc w:val="center"/>
        <w:textAlignment w:val="baseline"/>
        <w:rPr>
          <w:rStyle w:val="a5"/>
          <w:color w:val="1D1D1B"/>
          <w:sz w:val="26"/>
          <w:szCs w:val="26"/>
          <w:bdr w:val="none" w:sz="0" w:space="0" w:color="auto" w:frame="1"/>
        </w:rPr>
      </w:pPr>
      <w:r w:rsidRPr="008A278D">
        <w:rPr>
          <w:rStyle w:val="a5"/>
          <w:color w:val="1D1D1B"/>
          <w:sz w:val="26"/>
          <w:szCs w:val="26"/>
          <w:bdr w:val="none" w:sz="0" w:space="0" w:color="auto" w:frame="1"/>
        </w:rPr>
        <w:t>2.</w:t>
      </w:r>
      <w:r w:rsidR="00014DFD" w:rsidRPr="008A278D">
        <w:rPr>
          <w:rStyle w:val="a5"/>
          <w:color w:val="1D1D1B"/>
          <w:sz w:val="26"/>
          <w:szCs w:val="26"/>
          <w:bdr w:val="none" w:sz="0" w:space="0" w:color="auto" w:frame="1"/>
        </w:rPr>
        <w:t xml:space="preserve"> </w:t>
      </w:r>
      <w:r w:rsidRPr="008A278D">
        <w:rPr>
          <w:rStyle w:val="a5"/>
          <w:color w:val="1D1D1B"/>
          <w:sz w:val="26"/>
          <w:szCs w:val="26"/>
          <w:bdr w:val="none" w:sz="0" w:space="0" w:color="auto" w:frame="1"/>
        </w:rPr>
        <w:t> </w:t>
      </w:r>
      <w:r w:rsidRPr="008A278D">
        <w:rPr>
          <w:b/>
          <w:sz w:val="26"/>
          <w:szCs w:val="26"/>
          <w:lang w:eastAsia="ru-RU"/>
        </w:rPr>
        <w:t>Обґрунтування</w:t>
      </w:r>
      <w:r w:rsidRPr="008A278D">
        <w:rPr>
          <w:rStyle w:val="a5"/>
          <w:color w:val="1D1D1B"/>
          <w:sz w:val="26"/>
          <w:szCs w:val="26"/>
          <w:bdr w:val="none" w:sz="0" w:space="0" w:color="auto" w:frame="1"/>
        </w:rPr>
        <w:t> розміру бюджетного призначення:</w:t>
      </w:r>
    </w:p>
    <w:p w14:paraId="6F1D37F1" w14:textId="77777777" w:rsidR="00535FA5" w:rsidRPr="008A278D" w:rsidRDefault="00535FA5" w:rsidP="0075781D">
      <w:pPr>
        <w:spacing w:after="120" w:line="276" w:lineRule="auto"/>
        <w:ind w:firstLine="426"/>
        <w:jc w:val="both"/>
        <w:rPr>
          <w:rFonts w:ascii="Times New Roman" w:hAnsi="Times New Roman"/>
          <w:color w:val="1D1D1B"/>
          <w:sz w:val="26"/>
          <w:szCs w:val="26"/>
        </w:rPr>
      </w:pPr>
      <w:r w:rsidRPr="008A278D">
        <w:rPr>
          <w:rFonts w:ascii="Times New Roman" w:hAnsi="Times New Roman"/>
          <w:color w:val="1D1D1B"/>
          <w:sz w:val="26"/>
          <w:szCs w:val="26"/>
        </w:rPr>
        <w:t>Розмір бюджетного призначення на 2023</w:t>
      </w:r>
      <w:r w:rsidR="0075781D">
        <w:rPr>
          <w:rFonts w:ascii="Times New Roman" w:hAnsi="Times New Roman"/>
          <w:color w:val="1D1D1B"/>
          <w:sz w:val="26"/>
          <w:szCs w:val="26"/>
        </w:rPr>
        <w:t xml:space="preserve"> визначений «</w:t>
      </w:r>
      <w:r w:rsidR="0075781D" w:rsidRPr="0075781D">
        <w:rPr>
          <w:rFonts w:ascii="Times New Roman" w:hAnsi="Times New Roman"/>
          <w:color w:val="1D1D1B"/>
          <w:sz w:val="26"/>
          <w:szCs w:val="26"/>
        </w:rPr>
        <w:t>Програм</w:t>
      </w:r>
      <w:r w:rsidR="0075781D">
        <w:rPr>
          <w:rFonts w:ascii="Times New Roman" w:hAnsi="Times New Roman"/>
          <w:color w:val="1D1D1B"/>
          <w:sz w:val="26"/>
          <w:szCs w:val="26"/>
        </w:rPr>
        <w:t xml:space="preserve">ою </w:t>
      </w:r>
      <w:r w:rsidR="0075781D" w:rsidRPr="0075781D">
        <w:rPr>
          <w:rFonts w:ascii="Times New Roman" w:hAnsi="Times New Roman"/>
          <w:color w:val="1D1D1B"/>
          <w:sz w:val="26"/>
          <w:szCs w:val="26"/>
        </w:rPr>
        <w:t>матеріально-технічного забезпечення національного спротиву на території Чернігівської області на 2023-2024 роки</w:t>
      </w:r>
      <w:r w:rsidR="0075781D">
        <w:rPr>
          <w:rFonts w:ascii="Times New Roman" w:hAnsi="Times New Roman"/>
          <w:color w:val="1D1D1B"/>
          <w:sz w:val="26"/>
          <w:szCs w:val="26"/>
        </w:rPr>
        <w:t>», затверджено</w:t>
      </w:r>
      <w:r w:rsidR="00D508AA">
        <w:rPr>
          <w:rFonts w:ascii="Times New Roman" w:hAnsi="Times New Roman"/>
          <w:color w:val="1D1D1B"/>
          <w:sz w:val="26"/>
          <w:szCs w:val="26"/>
        </w:rPr>
        <w:t>ї</w:t>
      </w:r>
      <w:r w:rsidR="0075781D">
        <w:rPr>
          <w:rFonts w:ascii="Times New Roman" w:hAnsi="Times New Roman"/>
          <w:color w:val="1D1D1B"/>
          <w:sz w:val="26"/>
          <w:szCs w:val="26"/>
        </w:rPr>
        <w:t xml:space="preserve"> рішенням </w:t>
      </w:r>
      <w:r w:rsidR="0075781D" w:rsidRPr="0075781D">
        <w:rPr>
          <w:rFonts w:ascii="Times New Roman" w:hAnsi="Times New Roman"/>
          <w:color w:val="1D1D1B"/>
          <w:sz w:val="26"/>
          <w:szCs w:val="26"/>
        </w:rPr>
        <w:t xml:space="preserve">дванадцятої сесії </w:t>
      </w:r>
      <w:r w:rsidR="0075781D">
        <w:rPr>
          <w:rFonts w:ascii="Times New Roman" w:hAnsi="Times New Roman"/>
          <w:color w:val="1D1D1B"/>
          <w:sz w:val="26"/>
          <w:szCs w:val="26"/>
        </w:rPr>
        <w:t>Чернігівської обласної ради</w:t>
      </w:r>
      <w:r w:rsidR="0075781D" w:rsidRPr="0075781D">
        <w:t xml:space="preserve"> </w:t>
      </w:r>
      <w:r w:rsidR="0075781D" w:rsidRPr="0075781D">
        <w:rPr>
          <w:rFonts w:ascii="Times New Roman" w:hAnsi="Times New Roman"/>
          <w:color w:val="1D1D1B"/>
          <w:sz w:val="26"/>
          <w:szCs w:val="26"/>
        </w:rPr>
        <w:t>восьмого скликання</w:t>
      </w:r>
      <w:r w:rsidR="0075781D">
        <w:rPr>
          <w:rFonts w:ascii="Times New Roman" w:hAnsi="Times New Roman"/>
          <w:color w:val="1D1D1B"/>
          <w:sz w:val="26"/>
          <w:szCs w:val="26"/>
        </w:rPr>
        <w:t xml:space="preserve"> </w:t>
      </w:r>
      <w:r w:rsidR="0075781D" w:rsidRPr="0075781D">
        <w:rPr>
          <w:rFonts w:ascii="Times New Roman" w:hAnsi="Times New Roman"/>
          <w:color w:val="1D1D1B"/>
          <w:sz w:val="26"/>
          <w:szCs w:val="26"/>
        </w:rPr>
        <w:t>29 листопада 2022 року № 2-12/VІII</w:t>
      </w:r>
      <w:r w:rsidR="00CD56C0">
        <w:rPr>
          <w:rFonts w:ascii="Times New Roman" w:hAnsi="Times New Roman"/>
          <w:color w:val="1D1D1B"/>
          <w:sz w:val="26"/>
          <w:szCs w:val="26"/>
        </w:rPr>
        <w:t>.</w:t>
      </w:r>
    </w:p>
    <w:p w14:paraId="4EF80772" w14:textId="77777777" w:rsidR="00535FA5" w:rsidRPr="008A278D" w:rsidRDefault="00535FA5" w:rsidP="00014DFD">
      <w:pPr>
        <w:pStyle w:val="a4"/>
        <w:shd w:val="clear" w:color="auto" w:fill="FFFFFF"/>
        <w:spacing w:before="0" w:beforeAutospacing="0" w:after="120" w:afterAutospacing="0" w:line="276" w:lineRule="auto"/>
        <w:ind w:firstLine="426"/>
        <w:jc w:val="center"/>
        <w:textAlignment w:val="baseline"/>
        <w:rPr>
          <w:rStyle w:val="a5"/>
          <w:color w:val="1D1D1B"/>
          <w:sz w:val="26"/>
          <w:szCs w:val="26"/>
          <w:bdr w:val="none" w:sz="0" w:space="0" w:color="auto" w:frame="1"/>
        </w:rPr>
      </w:pPr>
      <w:r w:rsidRPr="008A278D">
        <w:rPr>
          <w:rStyle w:val="a5"/>
          <w:color w:val="1D1D1B"/>
          <w:sz w:val="26"/>
          <w:szCs w:val="26"/>
          <w:bdr w:val="none" w:sz="0" w:space="0" w:color="auto" w:frame="1"/>
        </w:rPr>
        <w:t xml:space="preserve">3. </w:t>
      </w:r>
      <w:r w:rsidRPr="008A278D">
        <w:rPr>
          <w:b/>
          <w:sz w:val="26"/>
          <w:szCs w:val="26"/>
          <w:lang w:eastAsia="ru-RU"/>
        </w:rPr>
        <w:t>Обґрунтування</w:t>
      </w:r>
      <w:r w:rsidRPr="008A278D">
        <w:rPr>
          <w:rStyle w:val="a5"/>
          <w:color w:val="1D1D1B"/>
          <w:sz w:val="26"/>
          <w:szCs w:val="26"/>
          <w:bdr w:val="none" w:sz="0" w:space="0" w:color="auto" w:frame="1"/>
        </w:rPr>
        <w:t>  очікуваної вартості предмета закупівлі:</w:t>
      </w:r>
    </w:p>
    <w:p w14:paraId="1C4273A9" w14:textId="77777777" w:rsidR="00535FA5" w:rsidRPr="008A278D" w:rsidRDefault="00715549" w:rsidP="00EF3912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D1D1B"/>
          <w:sz w:val="26"/>
          <w:szCs w:val="26"/>
        </w:rPr>
      </w:pPr>
      <w:r>
        <w:rPr>
          <w:color w:val="1D1D1B"/>
          <w:sz w:val="26"/>
          <w:szCs w:val="26"/>
        </w:rPr>
        <w:t>Очікувана вартість</w:t>
      </w:r>
      <w:r w:rsidR="00535FA5" w:rsidRPr="008A278D">
        <w:rPr>
          <w:color w:val="1D1D1B"/>
          <w:sz w:val="26"/>
          <w:szCs w:val="26"/>
        </w:rPr>
        <w:t xml:space="preserve"> </w:t>
      </w:r>
      <w:r>
        <w:rPr>
          <w:color w:val="1D1D1B"/>
          <w:sz w:val="26"/>
          <w:szCs w:val="26"/>
        </w:rPr>
        <w:t>визначена</w:t>
      </w:r>
      <w:r w:rsidR="00535FA5" w:rsidRPr="008A278D">
        <w:rPr>
          <w:color w:val="1D1D1B"/>
          <w:sz w:val="26"/>
          <w:szCs w:val="26"/>
        </w:rPr>
        <w:t xml:space="preserve"> співставлення трьох комерційних пропозицій від потенційних </w:t>
      </w:r>
      <w:r w:rsidR="007E275E" w:rsidRPr="008A278D">
        <w:rPr>
          <w:color w:val="1D1D1B"/>
          <w:sz w:val="26"/>
          <w:szCs w:val="26"/>
        </w:rPr>
        <w:t>постачальників дан</w:t>
      </w:r>
      <w:r>
        <w:rPr>
          <w:color w:val="1D1D1B"/>
          <w:sz w:val="26"/>
          <w:szCs w:val="26"/>
        </w:rPr>
        <w:t>ого товару</w:t>
      </w:r>
      <w:r w:rsidR="00535FA5" w:rsidRPr="008A278D">
        <w:rPr>
          <w:color w:val="1D1D1B"/>
          <w:sz w:val="26"/>
          <w:szCs w:val="26"/>
        </w:rPr>
        <w:t>.</w:t>
      </w:r>
    </w:p>
    <w:p w14:paraId="3C5BECAB" w14:textId="77777777" w:rsidR="00022CAD" w:rsidRPr="009041E1" w:rsidRDefault="00022CAD" w:rsidP="00A41080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</w:p>
    <w:p w14:paraId="2D932088" w14:textId="77777777" w:rsidR="00D90C3C" w:rsidRPr="00D90C3C" w:rsidRDefault="00D90C3C" w:rsidP="000E496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0053D508" w14:textId="77777777" w:rsidR="00A43540" w:rsidRDefault="00A43540" w:rsidP="00B21D6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2B203C4B" w14:textId="77777777" w:rsidR="00A43540" w:rsidRDefault="00A43540" w:rsidP="00A4354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sectPr w:rsidR="00A435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40"/>
    <w:rsid w:val="00014DFD"/>
    <w:rsid w:val="00015A71"/>
    <w:rsid w:val="00022CAD"/>
    <w:rsid w:val="000D20DD"/>
    <w:rsid w:val="000D53C3"/>
    <w:rsid w:val="000E03FC"/>
    <w:rsid w:val="000E4965"/>
    <w:rsid w:val="001729D6"/>
    <w:rsid w:val="00195D5D"/>
    <w:rsid w:val="00232EED"/>
    <w:rsid w:val="002367DE"/>
    <w:rsid w:val="002512D4"/>
    <w:rsid w:val="00277070"/>
    <w:rsid w:val="00286201"/>
    <w:rsid w:val="002A714C"/>
    <w:rsid w:val="003365AF"/>
    <w:rsid w:val="003F5C6C"/>
    <w:rsid w:val="004004A8"/>
    <w:rsid w:val="00535C9F"/>
    <w:rsid w:val="00535FA5"/>
    <w:rsid w:val="00657A07"/>
    <w:rsid w:val="00671766"/>
    <w:rsid w:val="006878C8"/>
    <w:rsid w:val="006E6576"/>
    <w:rsid w:val="0070045B"/>
    <w:rsid w:val="007116C7"/>
    <w:rsid w:val="00715549"/>
    <w:rsid w:val="007502B8"/>
    <w:rsid w:val="0075781D"/>
    <w:rsid w:val="007A4BB3"/>
    <w:rsid w:val="007E1081"/>
    <w:rsid w:val="007E275E"/>
    <w:rsid w:val="00824090"/>
    <w:rsid w:val="00826181"/>
    <w:rsid w:val="008A278D"/>
    <w:rsid w:val="008A38CD"/>
    <w:rsid w:val="009041E1"/>
    <w:rsid w:val="00923B14"/>
    <w:rsid w:val="00947FF9"/>
    <w:rsid w:val="00950066"/>
    <w:rsid w:val="00961FAE"/>
    <w:rsid w:val="009C71E9"/>
    <w:rsid w:val="009E61BA"/>
    <w:rsid w:val="009F6402"/>
    <w:rsid w:val="00A13886"/>
    <w:rsid w:val="00A27439"/>
    <w:rsid w:val="00A41080"/>
    <w:rsid w:val="00A43540"/>
    <w:rsid w:val="00A5714D"/>
    <w:rsid w:val="00A927F4"/>
    <w:rsid w:val="00A9322D"/>
    <w:rsid w:val="00AA1041"/>
    <w:rsid w:val="00B06376"/>
    <w:rsid w:val="00B21D60"/>
    <w:rsid w:val="00BA1635"/>
    <w:rsid w:val="00CB0D53"/>
    <w:rsid w:val="00CD56C0"/>
    <w:rsid w:val="00D365F1"/>
    <w:rsid w:val="00D508AA"/>
    <w:rsid w:val="00D90C3C"/>
    <w:rsid w:val="00D935FF"/>
    <w:rsid w:val="00E70723"/>
    <w:rsid w:val="00ED7BC0"/>
    <w:rsid w:val="00EF0B96"/>
    <w:rsid w:val="00EF3912"/>
    <w:rsid w:val="00F34390"/>
    <w:rsid w:val="00F5405F"/>
    <w:rsid w:val="00FA5F10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8C962"/>
  <w14:defaultImageDpi w14:val="0"/>
  <w15:docId w15:val="{49CAA4B9-F961-4A0D-BBD7-6DCC3E51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540"/>
    <w:pPr>
      <w:spacing w:after="200" w:line="276" w:lineRule="auto"/>
      <w:ind w:left="720"/>
      <w:contextualSpacing/>
    </w:pPr>
    <w:rPr>
      <w:lang w:val="en-US" w:eastAsia="en-US"/>
    </w:rPr>
  </w:style>
  <w:style w:type="paragraph" w:styleId="a4">
    <w:name w:val="Normal (Web)"/>
    <w:basedOn w:val="a"/>
    <w:uiPriority w:val="99"/>
    <w:unhideWhenUsed/>
    <w:rsid w:val="00535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535FA5"/>
    <w:rPr>
      <w:rFonts w:cs="Times New Roman"/>
      <w:b/>
      <w:bCs/>
    </w:rPr>
  </w:style>
  <w:style w:type="character" w:customStyle="1" w:styleId="qaclassifiertype">
    <w:name w:val="qa_classifier_type"/>
    <w:basedOn w:val="a0"/>
    <w:rsid w:val="003365AF"/>
    <w:rPr>
      <w:rFonts w:cs="Times New Roman"/>
    </w:rPr>
  </w:style>
  <w:style w:type="character" w:customStyle="1" w:styleId="qaclassifierdescr">
    <w:name w:val="qa_classifier_descr"/>
    <w:basedOn w:val="a0"/>
    <w:rsid w:val="003365AF"/>
    <w:rPr>
      <w:rFonts w:cs="Times New Roman"/>
    </w:rPr>
  </w:style>
  <w:style w:type="character" w:customStyle="1" w:styleId="qaclassifierdescrcode">
    <w:name w:val="qa_classifier_descr_code"/>
    <w:basedOn w:val="a0"/>
    <w:rsid w:val="003365AF"/>
    <w:rPr>
      <w:rFonts w:cs="Times New Roman"/>
    </w:rPr>
  </w:style>
  <w:style w:type="character" w:customStyle="1" w:styleId="qaclassifierdescrprimary">
    <w:name w:val="qa_classifier_descr_primary"/>
    <w:basedOn w:val="a0"/>
    <w:rsid w:val="003365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5EF2-3BF1-4F71-AF3F-B9270318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Круковець Олексій Михайлович</dc:creator>
  <cp:keywords/>
  <dc:description/>
  <cp:lastModifiedBy>User</cp:lastModifiedBy>
  <cp:revision>2</cp:revision>
  <dcterms:created xsi:type="dcterms:W3CDTF">2023-10-30T15:05:00Z</dcterms:created>
  <dcterms:modified xsi:type="dcterms:W3CDTF">2023-10-30T15:05:00Z</dcterms:modified>
</cp:coreProperties>
</file>